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1C11E3" w:rsidRPr="00600A2D" w:rsidRDefault="001C11E3" w:rsidP="00200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2017р.</w:t>
      </w:r>
    </w:p>
    <w:p w:rsidR="001C11E3" w:rsidRPr="00600A2D" w:rsidRDefault="001C11E3" w:rsidP="004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366DA4" w:rsidRDefault="00AD627E" w:rsidP="007C1F85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Pr="00366DA4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продовжив</w:t>
      </w:r>
      <w:r w:rsidRPr="007D572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ктивно співпрацювати з ЄС/ПРООН. У</w:t>
      </w:r>
      <w:r w:rsidRPr="007D572A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проекту «Місцевий розвиток орієнтований на громаду III</w:t>
      </w:r>
      <w:r>
        <w:rPr>
          <w:rFonts w:ascii="Times New Roman" w:hAnsi="Times New Roman" w:cs="Times New Roman"/>
          <w:sz w:val="28"/>
          <w:szCs w:val="28"/>
          <w:lang w:val="uk-UA"/>
        </w:rPr>
        <w:t>» реалізовано 10 проектів</w:t>
      </w:r>
      <w:r w:rsidRPr="007D5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енергозберігаючими заходами: з них 9 -</w:t>
      </w:r>
      <w:r w:rsidRPr="007D572A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Об’єднаннями співвласників б</w:t>
      </w:r>
      <w:r>
        <w:rPr>
          <w:rFonts w:ascii="Times New Roman" w:hAnsi="Times New Roman" w:cs="Times New Roman"/>
          <w:sz w:val="28"/>
          <w:szCs w:val="28"/>
          <w:lang w:val="uk-UA"/>
        </w:rPr>
        <w:t>агатоквартирних будинків (ОСББ) та 1 проект – Громадською організацією школи №2. На їх реалізацію залучено 2700</w:t>
      </w:r>
      <w:r w:rsidRPr="00766D8C">
        <w:rPr>
          <w:rFonts w:ascii="Times New Roman" w:hAnsi="Times New Roman" w:cs="Times New Roman"/>
          <w:sz w:val="28"/>
          <w:szCs w:val="28"/>
          <w:lang w:val="uk-UA"/>
        </w:rPr>
        <w:t xml:space="preserve"> тис. грн. зовнішньо-інве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стиційних коштів (джерело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66D8C">
        <w:rPr>
          <w:rFonts w:ascii="Times New Roman" w:hAnsi="Times New Roman" w:cs="Times New Roman"/>
          <w:sz w:val="28"/>
          <w:szCs w:val="28"/>
          <w:lang w:val="uk-UA"/>
        </w:rPr>
        <w:t>ПРООН)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6DA4" w:rsidRDefault="007C1F85" w:rsidP="007C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разом з проектом по компоненту «Розумні міста» за участі громадських організацій</w:t>
      </w:r>
      <w:r w:rsidR="00C305A7">
        <w:rPr>
          <w:rFonts w:ascii="Times New Roman" w:hAnsi="Times New Roman" w:cs="Times New Roman"/>
          <w:sz w:val="28"/>
          <w:szCs w:val="28"/>
          <w:lang w:val="uk-UA"/>
        </w:rPr>
        <w:t xml:space="preserve"> в цьому році було реалізовано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проекти:</w:t>
      </w:r>
    </w:p>
    <w:p w:rsidR="007C1F85" w:rsidRDefault="007C1F85" w:rsidP="007C1F8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F85">
        <w:rPr>
          <w:rFonts w:ascii="Times New Roman" w:hAnsi="Times New Roman" w:cs="Times New Roman"/>
          <w:sz w:val="28"/>
          <w:szCs w:val="28"/>
          <w:lang w:val="uk-UA"/>
        </w:rPr>
        <w:t>Мобільні додатки для отримання туристичних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1F85" w:rsidRDefault="007C1F85" w:rsidP="003B47B9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реєстрація для отримання медичних послуг. Мобільні додатки;</w:t>
      </w:r>
    </w:p>
    <w:p w:rsidR="007C1F85" w:rsidRPr="00AD627E" w:rsidRDefault="007C1F85" w:rsidP="007C1F8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Відкритий бюджет.</w:t>
      </w:r>
    </w:p>
    <w:p w:rsidR="00AD627E" w:rsidRDefault="00AD627E" w:rsidP="00AD627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814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надання медичних послуг в м. Ніжині шляхом впровадження системи </w:t>
      </w:r>
      <w:proofErr w:type="spellStart"/>
      <w:r w:rsidRPr="0068381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83814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лікаря та електронної карти пацієнта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AD627E" w:rsidRDefault="00AD627E" w:rsidP="00C3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залучених на їх реалізацію грантових коштів </w:t>
      </w:r>
      <w:r w:rsidR="008D5E5D">
        <w:rPr>
          <w:rFonts w:ascii="Times New Roman" w:hAnsi="Times New Roman" w:cs="Times New Roman"/>
          <w:sz w:val="28"/>
          <w:szCs w:val="28"/>
          <w:lang w:val="uk-UA"/>
        </w:rPr>
        <w:t>788,180 тис.</w:t>
      </w:r>
    </w:p>
    <w:p w:rsidR="001C11E3" w:rsidRPr="00AD627E" w:rsidRDefault="001C11E3" w:rsidP="00AD62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7E">
        <w:rPr>
          <w:rFonts w:ascii="Times New Roman" w:hAnsi="Times New Roman" w:cs="Times New Roman"/>
          <w:sz w:val="28"/>
          <w:szCs w:val="28"/>
          <w:lang w:val="uk-UA"/>
        </w:rPr>
        <w:t>Співпрацюючи з Регіональним Екологічним Центром для Центральної та Східної Європи (</w:t>
      </w:r>
      <w:proofErr w:type="spellStart"/>
      <w:r w:rsidRPr="00AD627E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Pr="00AD627E">
        <w:rPr>
          <w:rFonts w:ascii="Times New Roman" w:hAnsi="Times New Roman" w:cs="Times New Roman"/>
          <w:sz w:val="28"/>
          <w:szCs w:val="28"/>
          <w:lang w:val="uk-UA"/>
        </w:rPr>
        <w:t>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</w:r>
      <w:proofErr w:type="spellStart"/>
      <w:r w:rsidRPr="00AD627E">
        <w:rPr>
          <w:rFonts w:ascii="Times New Roman" w:hAnsi="Times New Roman" w:cs="Times New Roman"/>
          <w:sz w:val="28"/>
          <w:szCs w:val="28"/>
          <w:lang w:val="uk-UA"/>
        </w:rPr>
        <w:t>LEAPs</w:t>
      </w:r>
      <w:proofErr w:type="spellEnd"/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D5E5D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8D5E5D" w:rsidRPr="00AD62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про співпрацю між НМР та </w:t>
      </w:r>
      <w:proofErr w:type="spellStart"/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="00107B9E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в рамках якої передбачається реалізація проекту «Демонстраційний проект щодо впровадження енергозберігаючих заходів в ДНЗ №25». </w:t>
      </w:r>
      <w:r w:rsidR="00AD627E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Зовнішньо-інвестиційні кошти в сумі 30 тис. євро надало Міністерство клімату та довкілля Норвегії.  </w:t>
      </w:r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угоди вже </w:t>
      </w:r>
      <w:r w:rsidR="007B28C5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кошти </w:t>
      </w:r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7B28C5" w:rsidRPr="00AD627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транш</w:t>
      </w:r>
      <w:r w:rsidR="007B28C5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16CCA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8C5" w:rsidRPr="00AD627E">
        <w:rPr>
          <w:rFonts w:ascii="Times New Roman" w:hAnsi="Times New Roman" w:cs="Times New Roman"/>
          <w:sz w:val="28"/>
          <w:szCs w:val="28"/>
          <w:lang w:val="uk-UA"/>
        </w:rPr>
        <w:t>в розмірі 15 тис. євро</w:t>
      </w:r>
      <w:r w:rsidR="00AD627E" w:rsidRPr="00AD627E">
        <w:rPr>
          <w:rFonts w:ascii="Times New Roman" w:hAnsi="Times New Roman" w:cs="Times New Roman"/>
          <w:sz w:val="28"/>
          <w:szCs w:val="28"/>
          <w:lang w:val="uk-UA"/>
        </w:rPr>
        <w:t>. У садочку модернізовано систему опалення, замінено частину вікон на енергозберігаючі,на даний час, підготовлено</w:t>
      </w:r>
      <w:r w:rsidR="007B28C5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звіти про хід виконання проекту.</w:t>
      </w:r>
    </w:p>
    <w:p w:rsidR="00AD627E" w:rsidRPr="00AD627E" w:rsidRDefault="00AD627E" w:rsidP="00AD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7E">
        <w:rPr>
          <w:rFonts w:ascii="Times New Roman" w:hAnsi="Times New Roman" w:cs="Times New Roman"/>
          <w:sz w:val="28"/>
          <w:szCs w:val="28"/>
          <w:lang w:val="uk-UA"/>
        </w:rPr>
        <w:t>Також в рамках цього проекту реалізувався навчально-освітній компонент. Із залученням міжнародних експертів було проведено ряд семінарів по енергозбереженню для представників всіх бюджетних установ міста.</w:t>
      </w:r>
    </w:p>
    <w:p w:rsidR="00AD627E" w:rsidRPr="00AD627E" w:rsidRDefault="00AD627E" w:rsidP="00AD62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березні підписано</w:t>
      </w:r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Угоду про співпрацю з Регіональним енергетичним </w:t>
      </w:r>
      <w:proofErr w:type="spellStart"/>
      <w:r w:rsidRPr="00AD627E">
        <w:rPr>
          <w:rFonts w:ascii="Times New Roman" w:hAnsi="Times New Roman" w:cs="Times New Roman"/>
          <w:sz w:val="28"/>
          <w:szCs w:val="28"/>
          <w:lang w:val="uk-UA"/>
        </w:rPr>
        <w:t>Агенством</w:t>
      </w:r>
      <w:proofErr w:type="spellEnd"/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м. Каунас, Республіка Литва. У рамках Проекту «Зміцнення спроможності української влади в енергетичному секторі» експерти </w:t>
      </w:r>
      <w:proofErr w:type="spellStart"/>
      <w:r w:rsidRPr="00AD627E">
        <w:rPr>
          <w:rFonts w:ascii="Times New Roman" w:hAnsi="Times New Roman" w:cs="Times New Roman"/>
          <w:sz w:val="28"/>
          <w:szCs w:val="28"/>
          <w:lang w:val="uk-UA"/>
        </w:rPr>
        <w:t>Агенства</w:t>
      </w:r>
      <w:proofErr w:type="spellEnd"/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у партнерстві з </w:t>
      </w:r>
      <w:r w:rsidR="002274FB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та Громадською організацією розробили </w:t>
      </w:r>
      <w:proofErr w:type="spellStart"/>
      <w:r w:rsidRPr="00AD627E">
        <w:rPr>
          <w:rFonts w:ascii="Times New Roman" w:hAnsi="Times New Roman" w:cs="Times New Roman"/>
          <w:sz w:val="28"/>
          <w:szCs w:val="28"/>
          <w:lang w:val="uk-UA"/>
        </w:rPr>
        <w:t>Енергоаудити</w:t>
      </w:r>
      <w:proofErr w:type="spellEnd"/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для бюджетних установ 5 міст України. У Ніжині такий документ був розроблений для ЗОШ </w:t>
      </w:r>
      <w:r w:rsidRPr="00AD62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627E">
        <w:rPr>
          <w:rFonts w:ascii="Times New Roman" w:hAnsi="Times New Roman" w:cs="Times New Roman"/>
          <w:sz w:val="28"/>
          <w:szCs w:val="28"/>
        </w:rPr>
        <w:t>-</w:t>
      </w:r>
      <w:r w:rsidRPr="00AD62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627E">
        <w:rPr>
          <w:rFonts w:ascii="Times New Roman" w:hAnsi="Times New Roman" w:cs="Times New Roman"/>
          <w:sz w:val="28"/>
          <w:szCs w:val="28"/>
        </w:rPr>
        <w:t xml:space="preserve"> </w:t>
      </w:r>
      <w:r w:rsidRPr="00AD627E">
        <w:rPr>
          <w:rFonts w:ascii="Times New Roman" w:hAnsi="Times New Roman" w:cs="Times New Roman"/>
          <w:sz w:val="28"/>
          <w:szCs w:val="28"/>
          <w:lang w:val="uk-UA"/>
        </w:rPr>
        <w:t>ст. №17.</w:t>
      </w:r>
    </w:p>
    <w:p w:rsidR="00AD627E" w:rsidRPr="00AD627E" w:rsidRDefault="00AD627E" w:rsidP="00AD62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Участь у Європейській Ініціативі «Угода мерів щодо клімату та енергії». Ніжин є підписантом даної Угоди з березня 2016 року. Місто взяло на себе зобов’язання зменшити споживання енергії та викидів </w:t>
      </w:r>
      <w:proofErr w:type="spellStart"/>
      <w:r w:rsidRPr="00AD627E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AD62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spellEnd"/>
      <w:r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на 20% до 2020 року. У зв’язку з цим протягом минулого року розроблявся «План дій зі сталого енергетичного розвитку» і у березні цього року був затверджений Ніжинською міською радою, а потім і </w:t>
      </w:r>
      <w:proofErr w:type="spellStart"/>
      <w:r w:rsidRPr="00AD627E">
        <w:rPr>
          <w:rFonts w:ascii="Times New Roman" w:hAnsi="Times New Roman" w:cs="Times New Roman"/>
          <w:sz w:val="28"/>
          <w:szCs w:val="28"/>
          <w:lang w:val="uk-UA"/>
        </w:rPr>
        <w:t>Єврокомісією</w:t>
      </w:r>
      <w:proofErr w:type="spellEnd"/>
      <w:r w:rsidRPr="00AD6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27E" w:rsidRPr="00907263" w:rsidRDefault="00AD627E" w:rsidP="00AD627E">
      <w:pPr>
        <w:pStyle w:val="1"/>
        <w:shd w:val="clear" w:color="auto" w:fill="FFFFFF"/>
        <w:spacing w:before="0" w:beforeAutospacing="0" w:after="0" w:afterAutospacing="0"/>
        <w:ind w:right="-143"/>
        <w:jc w:val="both"/>
        <w:rPr>
          <w:rFonts w:eastAsia="Calibri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val="uk-UA" w:eastAsia="en-US"/>
        </w:rPr>
        <w:t xml:space="preserve">     </w:t>
      </w:r>
    </w:p>
    <w:p w:rsidR="00AD627E" w:rsidRPr="00AD627E" w:rsidRDefault="00AD627E" w:rsidP="00AD62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7E">
        <w:rPr>
          <w:rFonts w:ascii="Times New Roman" w:hAnsi="Times New Roman" w:cs="Times New Roman"/>
          <w:sz w:val="28"/>
          <w:szCs w:val="28"/>
          <w:lang w:val="uk-UA"/>
        </w:rPr>
        <w:lastRenderedPageBreak/>
        <w:t>У грудні Ніжин вступив до ініціативи Європейського Союзу «Мери за економічне зростання». Міста-підписанти Ініціативи отримують змогу залучати досить суттєву фінансову допомогу на покращення економічного потенціалу міста шляхом розроблення Плану місцевого економічного розвитку.</w:t>
      </w:r>
    </w:p>
    <w:p w:rsidR="00AD627E" w:rsidRDefault="00743420" w:rsidP="00AD62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У травні 2017 року м. Ніжин було відібрано до річного курсу з розробки стратегій розвитку територіальних громад від Асоціації міст України, що проходить в рамках проекту «Розробка курсу на зміцнення місцевого самоврядування в Україні» (ПУЛЬС), який реалізується спільно з Агентством США з міжнародного розвитку (USAID). Протягом року Робоча група разом із експертами із USAID будуть залучені до розробки Стратегії розвитку громади, активну участь в робочий групі приймають працівники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627E" w:rsidRDefault="002274FB" w:rsidP="00AD62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627E" w:rsidRPr="00AD627E">
        <w:rPr>
          <w:rFonts w:ascii="Times New Roman" w:hAnsi="Times New Roman" w:cs="Times New Roman"/>
          <w:sz w:val="28"/>
          <w:szCs w:val="28"/>
          <w:lang w:val="uk-UA"/>
        </w:rPr>
        <w:t>ступ до Асоціації «</w:t>
      </w:r>
      <w:proofErr w:type="spellStart"/>
      <w:r w:rsidR="00AD627E" w:rsidRPr="00AD627E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="00AD627E" w:rsidRPr="00AD627E">
        <w:rPr>
          <w:rFonts w:ascii="Times New Roman" w:hAnsi="Times New Roman" w:cs="Times New Roman"/>
          <w:sz w:val="28"/>
          <w:szCs w:val="28"/>
          <w:lang w:val="uk-UA"/>
        </w:rPr>
        <w:t xml:space="preserve"> міста України», що</w:t>
      </w:r>
      <w:r w:rsidR="00743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AD627E" w:rsidRPr="00AD627E">
        <w:rPr>
          <w:rFonts w:ascii="Times New Roman" w:hAnsi="Times New Roman" w:cs="Times New Roman"/>
          <w:sz w:val="28"/>
          <w:szCs w:val="28"/>
          <w:lang w:val="uk-UA"/>
        </w:rPr>
        <w:t>творена для підвищення якості життя громад, забезпечення їх сталого енергетичного розвитку та захисту клімату і довкілля шляхом зміни громадської свідомості</w:t>
      </w:r>
      <w:r w:rsidR="00AD62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627E" w:rsidRPr="00AD627E" w:rsidRDefault="00AD627E" w:rsidP="00AD62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D627E">
        <w:rPr>
          <w:rFonts w:ascii="Times New Roman" w:hAnsi="Times New Roman" w:cs="Times New Roman"/>
          <w:sz w:val="28"/>
          <w:szCs w:val="28"/>
          <w:lang w:val="uk-UA"/>
        </w:rPr>
        <w:t>ідписання Меморандуму про співпрацю з всеукраїнською платформою електронного урядування та електронних сервісів «Розумне місто», яка надає місту в безкоштовне користування 14 сервісів у важливих сферах діяльності громади.</w:t>
      </w:r>
    </w:p>
    <w:p w:rsidR="001C11E3" w:rsidRPr="00600A2D" w:rsidRDefault="00AD627E" w:rsidP="00743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Ведеться робота над формуванням інвестиційних каталогів створення та наповнення бази інвестиційних пропозицій. </w:t>
      </w:r>
    </w:p>
    <w:p w:rsidR="001C11E3" w:rsidRPr="00600A2D" w:rsidRDefault="00743420" w:rsidP="00743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Підготовлено та розміщено в ЗМІ 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2274F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D627E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E3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 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</w:r>
    </w:p>
    <w:p w:rsidR="001C11E3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1C11E3" w:rsidRPr="00600A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Ведеться постійна робота над опрацюванням листів, заяв та запитів</w:t>
      </w:r>
      <w:r w:rsidR="002274FB">
        <w:rPr>
          <w:rFonts w:ascii="Times New Roman" w:hAnsi="Times New Roman" w:cs="Times New Roman"/>
          <w:sz w:val="28"/>
          <w:szCs w:val="28"/>
          <w:lang w:val="uk-UA"/>
        </w:rPr>
        <w:t xml:space="preserve"> (96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 xml:space="preserve"> шт.)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1E3" w:rsidRPr="00600A2D" w:rsidRDefault="00743420" w:rsidP="00743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1C11E3" w:rsidRPr="00600A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Здійснюється моніторинг інвестиційних та грантових пропозицій, інформація надається зацікавленим особам та розміщується в ЗМІ міста.</w:t>
      </w:r>
    </w:p>
    <w:p w:rsidR="001C11E3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.Проводяться консультації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274FB"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9E" w:rsidRPr="00600A2D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2274F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представниками ОСББ, громадських організацій та установ міста щодо участі в грантових та інвестиційних програмах.</w:t>
      </w:r>
    </w:p>
    <w:p w:rsidR="001C11E3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684C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по збору інформації та проведенню аналізу використання паливно-енергетичних ресурсів в бюджетній сфері міста Ніжина за допомогою використання програмного комплексу </w:t>
      </w:r>
      <w:proofErr w:type="spellStart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617">
        <w:rPr>
          <w:rFonts w:ascii="Times New Roman" w:hAnsi="Times New Roman" w:cs="Times New Roman"/>
          <w:sz w:val="28"/>
          <w:szCs w:val="28"/>
          <w:lang w:val="uk-UA"/>
        </w:rPr>
        <w:t xml:space="preserve"> В програмний комплекс </w:t>
      </w:r>
      <w:proofErr w:type="spellStart"/>
      <w:r w:rsidR="004B1617" w:rsidRPr="00600A2D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4B1617">
        <w:rPr>
          <w:rFonts w:ascii="Times New Roman" w:hAnsi="Times New Roman" w:cs="Times New Roman"/>
          <w:sz w:val="28"/>
          <w:szCs w:val="28"/>
          <w:lang w:val="uk-UA"/>
        </w:rPr>
        <w:t xml:space="preserve"> вноситься інформація про використання енергоресурсів по всім бюджетним закладам та установам за попередні три роки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84C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Розробляються заходи з енергозбереження та енергоефективності для запровадження в бюджетній сфері міста Ніжина.</w:t>
      </w:r>
    </w:p>
    <w:p w:rsidR="00082BF1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82BF1" w:rsidRPr="00600A2D">
        <w:rPr>
          <w:rFonts w:ascii="Times New Roman" w:hAnsi="Times New Roman" w:cs="Times New Roman"/>
          <w:sz w:val="28"/>
          <w:szCs w:val="28"/>
          <w:lang w:val="uk-UA"/>
        </w:rPr>
        <w:t>. Здійснюється контроль за проведенням запланованих заходів з енергозбереження по бюджетним установам.</w:t>
      </w:r>
    </w:p>
    <w:p w:rsidR="001C11E3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84C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робота з «НЕФКО» в рамках кредитної програми «Енергозбереження». </w:t>
      </w:r>
      <w:r w:rsidR="004B1617">
        <w:rPr>
          <w:rFonts w:ascii="Times New Roman" w:hAnsi="Times New Roman" w:cs="Times New Roman"/>
          <w:sz w:val="28"/>
          <w:szCs w:val="28"/>
          <w:lang w:val="uk-UA"/>
        </w:rPr>
        <w:t>Ведеться супровід п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одан</w:t>
      </w:r>
      <w:r w:rsidR="004B161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заявка на отримання коштів для впровадження за</w:t>
      </w:r>
      <w:r w:rsidR="00107B9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одів комплексної </w:t>
      </w:r>
      <w:proofErr w:type="spellStart"/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№3.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 xml:space="preserve"> Готуються інші пропозиції.</w:t>
      </w:r>
    </w:p>
    <w:p w:rsidR="005F684C" w:rsidRPr="0056333A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617" w:rsidRPr="004B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61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сектору </w:t>
      </w:r>
      <w:r w:rsidR="004B1617" w:rsidRPr="00600A2D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енергоефективності, енергозбереження та інноваційної діяльності</w:t>
      </w:r>
      <w:r w:rsidR="004B161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навчаються, приймаючи участь у </w:t>
      </w:r>
      <w:proofErr w:type="spellStart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щодо запровадження </w:t>
      </w:r>
      <w:proofErr w:type="spellStart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заходів.</w:t>
      </w:r>
      <w:r w:rsidR="00891F09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691A" w:rsidRPr="00600A2D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</w:t>
      </w:r>
      <w:r w:rsidR="005F684C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В 2017 році працівниками відділу систематично проводилась робота по залученню до  пайової участі інвесторів. З початку року укладено 21 договорів на суму </w:t>
      </w:r>
      <w:r w:rsidR="00A10288" w:rsidRPr="0056333A"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288" w:rsidRPr="005633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тис. грн. Також проводиться аналіз сплати та робота з боржниками по сплаті внесків. В результаті проведеної роботи до міського бюджету з початку року було залучено </w:t>
      </w:r>
      <w:r w:rsidR="0011554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1554C" w:rsidRPr="0011554C">
        <w:rPr>
          <w:rFonts w:ascii="Times New Roman" w:hAnsi="Times New Roman" w:cs="Times New Roman"/>
          <w:b/>
          <w:sz w:val="28"/>
          <w:szCs w:val="28"/>
        </w:rPr>
        <w:t>530</w:t>
      </w:r>
      <w:r w:rsidR="00A10288" w:rsidRPr="0056333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1554C" w:rsidRPr="0011554C">
        <w:rPr>
          <w:rFonts w:ascii="Times New Roman" w:hAnsi="Times New Roman" w:cs="Times New Roman"/>
          <w:b/>
          <w:sz w:val="28"/>
          <w:szCs w:val="28"/>
        </w:rPr>
        <w:t>423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тис. грн. Із загальної суми надходжень </w:t>
      </w:r>
      <w:r w:rsidR="004B1617" w:rsidRPr="0056333A">
        <w:rPr>
          <w:rFonts w:ascii="Times New Roman" w:hAnsi="Times New Roman" w:cs="Times New Roman"/>
          <w:b/>
          <w:sz w:val="28"/>
          <w:szCs w:val="28"/>
          <w:lang w:val="uk-UA"/>
        </w:rPr>
        <w:t>245,6</w:t>
      </w:r>
      <w:r w:rsidR="004B1617" w:rsidRPr="0056333A">
        <w:rPr>
          <w:rFonts w:ascii="Times New Roman" w:hAnsi="Times New Roman" w:cs="Times New Roman"/>
          <w:sz w:val="28"/>
          <w:szCs w:val="28"/>
          <w:lang w:val="uk-UA"/>
        </w:rPr>
        <w:t xml:space="preserve"> тис. грн. надійшло в рахунок погашення боргу</w:t>
      </w:r>
      <w:r w:rsidR="00A10288" w:rsidRPr="00563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91A" w:rsidRPr="00CA2C85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B691A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Сформована база даних  (більше 100 об’єктів ) щодо енергоспоживання будівель бюджетних установ   для залучення інвестицій з ЕСКО – механізмом, яка розміщена на Платформі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з посиланням на офіційному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облдержадміністрації. Це сприятиме інформуванню потенційних виконавців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щодо об’єктів бюджетної сфери, які потребують впровадження </w:t>
      </w:r>
      <w:proofErr w:type="spellStart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A10288" w:rsidRPr="00CA2C85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312C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36389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>Ведеться супровід підгот</w:t>
      </w:r>
      <w:r w:rsidR="00C305A7">
        <w:rPr>
          <w:rFonts w:ascii="Times New Roman" w:hAnsi="Times New Roman" w:cs="Times New Roman"/>
          <w:sz w:val="28"/>
          <w:szCs w:val="28"/>
          <w:lang w:val="uk-UA"/>
        </w:rPr>
        <w:t xml:space="preserve">овлених та розміщених (22 шт.) </w:t>
      </w:r>
      <w:r w:rsidR="00A10288" w:rsidRPr="00C966C1">
        <w:rPr>
          <w:rFonts w:ascii="Times New Roman" w:hAnsi="Times New Roman" w:cs="Times New Roman"/>
          <w:sz w:val="28"/>
          <w:szCs w:val="28"/>
          <w:lang w:val="uk-UA"/>
        </w:rPr>
        <w:t>інвестиційних проект</w:t>
      </w:r>
      <w:r w:rsidR="00A1028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10288" w:rsidRPr="00C966C1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розвитку, що можуть реалізовуватися за рахунок коштів державного фонду регіонального розвитку у 2018 році</w:t>
      </w:r>
    </w:p>
    <w:p w:rsidR="00EB42E9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B42E9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2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FE4">
        <w:rPr>
          <w:rFonts w:ascii="Times New Roman" w:hAnsi="Times New Roman" w:cs="Times New Roman"/>
          <w:sz w:val="28"/>
          <w:szCs w:val="28"/>
          <w:lang w:val="uk-UA"/>
        </w:rPr>
        <w:t xml:space="preserve">Відділ приймає активну участь в процесі підготовки та розробці Стратегії розвитку міста Ніжина. </w:t>
      </w:r>
    </w:p>
    <w:p w:rsidR="00EB0BAB" w:rsidRPr="00C966C1" w:rsidRDefault="00743420" w:rsidP="0074342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B0B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6C1" w:rsidRPr="00C96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3A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відділу проходять дистанційне навчання за темою «Проектний аналіз та основи проектного менеджменту для представників ОДА та ОТГ».  Навчання будуть протягом 6 місяців.  </w:t>
      </w:r>
    </w:p>
    <w:p w:rsidR="003C312C" w:rsidRDefault="00743420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966C1" w:rsidRPr="002575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03A7" w:rsidRPr="00F50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3A7">
        <w:rPr>
          <w:rFonts w:ascii="Times New Roman" w:hAnsi="Times New Roman" w:cs="Times New Roman"/>
          <w:sz w:val="28"/>
          <w:szCs w:val="28"/>
          <w:lang w:val="uk-UA"/>
        </w:rPr>
        <w:t>Розроблена сторінка відділу</w:t>
      </w:r>
      <w:r w:rsidR="0056333A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соціальній мережі </w:t>
      </w:r>
      <w:proofErr w:type="spellStart"/>
      <w:r w:rsidR="0056333A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56333A">
        <w:rPr>
          <w:rFonts w:ascii="Times New Roman" w:hAnsi="Times New Roman" w:cs="Times New Roman"/>
          <w:sz w:val="28"/>
          <w:szCs w:val="28"/>
          <w:lang w:val="uk-UA"/>
        </w:rPr>
        <w:t xml:space="preserve"> з назвою Ніжин інвестиційний.</w:t>
      </w:r>
    </w:p>
    <w:p w:rsidR="00C305A7" w:rsidRDefault="00C305A7" w:rsidP="0074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Працівники відділу протягом року відвідували форуми, тренінги, семінари та конференції щодо залучення інвестицій та питань енергозбереження.</w:t>
      </w:r>
    </w:p>
    <w:p w:rsidR="00257531" w:rsidRDefault="00257531" w:rsidP="00C96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531" w:rsidRPr="00257531" w:rsidRDefault="00257531" w:rsidP="00C96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374C1" w:rsidRDefault="001C11E3" w:rsidP="004A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та розвитку інфраструктури                                                              Д.П. Ворона</w:t>
      </w:r>
    </w:p>
    <w:p w:rsidR="007374C1" w:rsidRPr="007374C1" w:rsidRDefault="007374C1" w:rsidP="007374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4C1" w:rsidRPr="0056333A" w:rsidRDefault="007374C1" w:rsidP="007374C1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7374C1" w:rsidRPr="0056333A" w:rsidSect="003316E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B89"/>
    <w:multiLevelType w:val="hybridMultilevel"/>
    <w:tmpl w:val="395286D0"/>
    <w:lvl w:ilvl="0" w:tplc="CA048FE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9B12ED"/>
    <w:multiLevelType w:val="hybridMultilevel"/>
    <w:tmpl w:val="D938E646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428E8"/>
    <w:multiLevelType w:val="hybridMultilevel"/>
    <w:tmpl w:val="2236D9F4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343E69"/>
    <w:multiLevelType w:val="hybridMultilevel"/>
    <w:tmpl w:val="61545816"/>
    <w:lvl w:ilvl="0" w:tplc="23143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550F5E"/>
    <w:multiLevelType w:val="hybridMultilevel"/>
    <w:tmpl w:val="B866D5D6"/>
    <w:lvl w:ilvl="0" w:tplc="DCF4233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89504F"/>
    <w:multiLevelType w:val="hybridMultilevel"/>
    <w:tmpl w:val="352422EA"/>
    <w:lvl w:ilvl="0" w:tplc="2AD0C5E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EED763B"/>
    <w:multiLevelType w:val="multilevel"/>
    <w:tmpl w:val="0A0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B30D0"/>
    <w:rsid w:val="000100AD"/>
    <w:rsid w:val="00045B45"/>
    <w:rsid w:val="0004680D"/>
    <w:rsid w:val="000562E4"/>
    <w:rsid w:val="00066881"/>
    <w:rsid w:val="00072697"/>
    <w:rsid w:val="00073C68"/>
    <w:rsid w:val="00082BF1"/>
    <w:rsid w:val="000A0313"/>
    <w:rsid w:val="000A1B06"/>
    <w:rsid w:val="000A38AB"/>
    <w:rsid w:val="000A69FD"/>
    <w:rsid w:val="000A7C3B"/>
    <w:rsid w:val="000B0699"/>
    <w:rsid w:val="000B5E8A"/>
    <w:rsid w:val="000B691A"/>
    <w:rsid w:val="000C415D"/>
    <w:rsid w:val="000C7818"/>
    <w:rsid w:val="000D0458"/>
    <w:rsid w:val="000D14E5"/>
    <w:rsid w:val="000D5913"/>
    <w:rsid w:val="000E0F45"/>
    <w:rsid w:val="000E21B1"/>
    <w:rsid w:val="000E24C8"/>
    <w:rsid w:val="00107B9E"/>
    <w:rsid w:val="001109F3"/>
    <w:rsid w:val="0011554C"/>
    <w:rsid w:val="00125BFE"/>
    <w:rsid w:val="0015031C"/>
    <w:rsid w:val="001578F1"/>
    <w:rsid w:val="00181956"/>
    <w:rsid w:val="00182172"/>
    <w:rsid w:val="00194A62"/>
    <w:rsid w:val="001A1B88"/>
    <w:rsid w:val="001A3CBF"/>
    <w:rsid w:val="001A5E82"/>
    <w:rsid w:val="001C11E3"/>
    <w:rsid w:val="001C64C9"/>
    <w:rsid w:val="001E1478"/>
    <w:rsid w:val="001E251D"/>
    <w:rsid w:val="001F0D18"/>
    <w:rsid w:val="001F5653"/>
    <w:rsid w:val="00200486"/>
    <w:rsid w:val="002274FB"/>
    <w:rsid w:val="0024021B"/>
    <w:rsid w:val="00241252"/>
    <w:rsid w:val="0025362B"/>
    <w:rsid w:val="00257531"/>
    <w:rsid w:val="00267D97"/>
    <w:rsid w:val="00277197"/>
    <w:rsid w:val="00277233"/>
    <w:rsid w:val="00280BBF"/>
    <w:rsid w:val="002835CE"/>
    <w:rsid w:val="00285087"/>
    <w:rsid w:val="002A1B81"/>
    <w:rsid w:val="002A22DE"/>
    <w:rsid w:val="002B0696"/>
    <w:rsid w:val="002B3AE0"/>
    <w:rsid w:val="002C12B9"/>
    <w:rsid w:val="002D6029"/>
    <w:rsid w:val="002F72C9"/>
    <w:rsid w:val="0030092C"/>
    <w:rsid w:val="0031008D"/>
    <w:rsid w:val="0031305B"/>
    <w:rsid w:val="00324689"/>
    <w:rsid w:val="0032694F"/>
    <w:rsid w:val="003316E9"/>
    <w:rsid w:val="00337B98"/>
    <w:rsid w:val="00340DED"/>
    <w:rsid w:val="00344A64"/>
    <w:rsid w:val="00350879"/>
    <w:rsid w:val="00366DA4"/>
    <w:rsid w:val="00367151"/>
    <w:rsid w:val="00375153"/>
    <w:rsid w:val="00381A26"/>
    <w:rsid w:val="00384ADF"/>
    <w:rsid w:val="003965C6"/>
    <w:rsid w:val="003B47B9"/>
    <w:rsid w:val="003C29A8"/>
    <w:rsid w:val="003C312C"/>
    <w:rsid w:val="003D181F"/>
    <w:rsid w:val="003D2849"/>
    <w:rsid w:val="003D3193"/>
    <w:rsid w:val="003D7EFC"/>
    <w:rsid w:val="003E75B6"/>
    <w:rsid w:val="00402002"/>
    <w:rsid w:val="004177CD"/>
    <w:rsid w:val="00435FB2"/>
    <w:rsid w:val="00436C3B"/>
    <w:rsid w:val="00437D0B"/>
    <w:rsid w:val="00446DE1"/>
    <w:rsid w:val="004506B4"/>
    <w:rsid w:val="0047190F"/>
    <w:rsid w:val="00485353"/>
    <w:rsid w:val="00490EBA"/>
    <w:rsid w:val="004A3E42"/>
    <w:rsid w:val="004A4206"/>
    <w:rsid w:val="004A4EB9"/>
    <w:rsid w:val="004B1617"/>
    <w:rsid w:val="004B6200"/>
    <w:rsid w:val="004C35C0"/>
    <w:rsid w:val="004C401E"/>
    <w:rsid w:val="004C453A"/>
    <w:rsid w:val="004E10E5"/>
    <w:rsid w:val="004E1FBB"/>
    <w:rsid w:val="004E7D78"/>
    <w:rsid w:val="004F1E2A"/>
    <w:rsid w:val="004F22F7"/>
    <w:rsid w:val="004F74C8"/>
    <w:rsid w:val="00502021"/>
    <w:rsid w:val="005030D6"/>
    <w:rsid w:val="005227EE"/>
    <w:rsid w:val="00523601"/>
    <w:rsid w:val="0052694B"/>
    <w:rsid w:val="00531ACE"/>
    <w:rsid w:val="005347DF"/>
    <w:rsid w:val="005352DE"/>
    <w:rsid w:val="0054396C"/>
    <w:rsid w:val="005448E2"/>
    <w:rsid w:val="005471F8"/>
    <w:rsid w:val="0055329A"/>
    <w:rsid w:val="00560D87"/>
    <w:rsid w:val="0056333A"/>
    <w:rsid w:val="00565026"/>
    <w:rsid w:val="005702B0"/>
    <w:rsid w:val="00573EAC"/>
    <w:rsid w:val="00592D14"/>
    <w:rsid w:val="005A3677"/>
    <w:rsid w:val="005A45D1"/>
    <w:rsid w:val="005A4BA5"/>
    <w:rsid w:val="005A7D57"/>
    <w:rsid w:val="005B0CE4"/>
    <w:rsid w:val="005B60B3"/>
    <w:rsid w:val="005B7D73"/>
    <w:rsid w:val="005C441F"/>
    <w:rsid w:val="005D090F"/>
    <w:rsid w:val="005D3F65"/>
    <w:rsid w:val="005D43F4"/>
    <w:rsid w:val="005E1187"/>
    <w:rsid w:val="005E1EE5"/>
    <w:rsid w:val="005F099F"/>
    <w:rsid w:val="005F227F"/>
    <w:rsid w:val="005F36BB"/>
    <w:rsid w:val="005F684C"/>
    <w:rsid w:val="00600A2D"/>
    <w:rsid w:val="0060413E"/>
    <w:rsid w:val="0060486C"/>
    <w:rsid w:val="00617F2E"/>
    <w:rsid w:val="00622D57"/>
    <w:rsid w:val="00634F64"/>
    <w:rsid w:val="00666EEA"/>
    <w:rsid w:val="0068435D"/>
    <w:rsid w:val="00687DBB"/>
    <w:rsid w:val="006A0D2E"/>
    <w:rsid w:val="006C3E19"/>
    <w:rsid w:val="006D1FE4"/>
    <w:rsid w:val="006D2752"/>
    <w:rsid w:val="006D6642"/>
    <w:rsid w:val="006E02F8"/>
    <w:rsid w:val="006F1F7E"/>
    <w:rsid w:val="006F7452"/>
    <w:rsid w:val="006F7B14"/>
    <w:rsid w:val="00706E4A"/>
    <w:rsid w:val="00710A3F"/>
    <w:rsid w:val="007118FA"/>
    <w:rsid w:val="00721712"/>
    <w:rsid w:val="00726442"/>
    <w:rsid w:val="00734E38"/>
    <w:rsid w:val="00736109"/>
    <w:rsid w:val="007374C1"/>
    <w:rsid w:val="00743420"/>
    <w:rsid w:val="007473DE"/>
    <w:rsid w:val="00747AA3"/>
    <w:rsid w:val="00755590"/>
    <w:rsid w:val="00763DE0"/>
    <w:rsid w:val="00766221"/>
    <w:rsid w:val="00766945"/>
    <w:rsid w:val="0077489B"/>
    <w:rsid w:val="007A3953"/>
    <w:rsid w:val="007B28C5"/>
    <w:rsid w:val="007B799C"/>
    <w:rsid w:val="007C07FD"/>
    <w:rsid w:val="007C0874"/>
    <w:rsid w:val="007C1F85"/>
    <w:rsid w:val="007D30E8"/>
    <w:rsid w:val="007D3854"/>
    <w:rsid w:val="007E2553"/>
    <w:rsid w:val="007F36C7"/>
    <w:rsid w:val="00822B45"/>
    <w:rsid w:val="00822D2F"/>
    <w:rsid w:val="00823883"/>
    <w:rsid w:val="008316C5"/>
    <w:rsid w:val="008539E7"/>
    <w:rsid w:val="00861BF2"/>
    <w:rsid w:val="008763E6"/>
    <w:rsid w:val="0088785A"/>
    <w:rsid w:val="00891F09"/>
    <w:rsid w:val="00893238"/>
    <w:rsid w:val="008932F6"/>
    <w:rsid w:val="00893C12"/>
    <w:rsid w:val="008A52FE"/>
    <w:rsid w:val="008B213E"/>
    <w:rsid w:val="008D2939"/>
    <w:rsid w:val="008D36CF"/>
    <w:rsid w:val="008D5E5D"/>
    <w:rsid w:val="008D778D"/>
    <w:rsid w:val="008E0B3F"/>
    <w:rsid w:val="008E5E0D"/>
    <w:rsid w:val="008E619E"/>
    <w:rsid w:val="008F35F0"/>
    <w:rsid w:val="00900B5E"/>
    <w:rsid w:val="00904053"/>
    <w:rsid w:val="00913B5E"/>
    <w:rsid w:val="00916376"/>
    <w:rsid w:val="00944DD2"/>
    <w:rsid w:val="00950A60"/>
    <w:rsid w:val="009512AF"/>
    <w:rsid w:val="00966383"/>
    <w:rsid w:val="009715AB"/>
    <w:rsid w:val="00971620"/>
    <w:rsid w:val="009810F8"/>
    <w:rsid w:val="0098316C"/>
    <w:rsid w:val="0098486D"/>
    <w:rsid w:val="00990351"/>
    <w:rsid w:val="00990961"/>
    <w:rsid w:val="009A063B"/>
    <w:rsid w:val="009D2DC9"/>
    <w:rsid w:val="009F1DE5"/>
    <w:rsid w:val="009F76AB"/>
    <w:rsid w:val="00A00A65"/>
    <w:rsid w:val="00A03225"/>
    <w:rsid w:val="00A10288"/>
    <w:rsid w:val="00A13CA7"/>
    <w:rsid w:val="00A23BA2"/>
    <w:rsid w:val="00A23D99"/>
    <w:rsid w:val="00A37B63"/>
    <w:rsid w:val="00A41580"/>
    <w:rsid w:val="00A43BF8"/>
    <w:rsid w:val="00A47A0F"/>
    <w:rsid w:val="00A67F07"/>
    <w:rsid w:val="00A76BEA"/>
    <w:rsid w:val="00A8038D"/>
    <w:rsid w:val="00A80C30"/>
    <w:rsid w:val="00A81FBE"/>
    <w:rsid w:val="00A82857"/>
    <w:rsid w:val="00A82BCE"/>
    <w:rsid w:val="00A82DFF"/>
    <w:rsid w:val="00A84E92"/>
    <w:rsid w:val="00A84F39"/>
    <w:rsid w:val="00AA78B4"/>
    <w:rsid w:val="00AC2A53"/>
    <w:rsid w:val="00AC56A9"/>
    <w:rsid w:val="00AC78BF"/>
    <w:rsid w:val="00AD627E"/>
    <w:rsid w:val="00AE2B4B"/>
    <w:rsid w:val="00AE6DB1"/>
    <w:rsid w:val="00AF28C1"/>
    <w:rsid w:val="00B00F04"/>
    <w:rsid w:val="00B054DF"/>
    <w:rsid w:val="00B0679B"/>
    <w:rsid w:val="00B14980"/>
    <w:rsid w:val="00B161B4"/>
    <w:rsid w:val="00B16F79"/>
    <w:rsid w:val="00B414F5"/>
    <w:rsid w:val="00B47F7C"/>
    <w:rsid w:val="00B5701A"/>
    <w:rsid w:val="00B57B1C"/>
    <w:rsid w:val="00B61A33"/>
    <w:rsid w:val="00B86448"/>
    <w:rsid w:val="00B95863"/>
    <w:rsid w:val="00BA33B3"/>
    <w:rsid w:val="00BA54EE"/>
    <w:rsid w:val="00BB6419"/>
    <w:rsid w:val="00BD0F04"/>
    <w:rsid w:val="00BD22A8"/>
    <w:rsid w:val="00BD677E"/>
    <w:rsid w:val="00BF4E7F"/>
    <w:rsid w:val="00C2180E"/>
    <w:rsid w:val="00C23315"/>
    <w:rsid w:val="00C2799E"/>
    <w:rsid w:val="00C305A7"/>
    <w:rsid w:val="00C32723"/>
    <w:rsid w:val="00C4236F"/>
    <w:rsid w:val="00C513CB"/>
    <w:rsid w:val="00C64B30"/>
    <w:rsid w:val="00C873F7"/>
    <w:rsid w:val="00C92805"/>
    <w:rsid w:val="00C928A1"/>
    <w:rsid w:val="00C93744"/>
    <w:rsid w:val="00C94C3A"/>
    <w:rsid w:val="00C966C1"/>
    <w:rsid w:val="00CA23D0"/>
    <w:rsid w:val="00CA2C85"/>
    <w:rsid w:val="00CB4911"/>
    <w:rsid w:val="00CC16C2"/>
    <w:rsid w:val="00CC1C84"/>
    <w:rsid w:val="00CC5795"/>
    <w:rsid w:val="00CC6235"/>
    <w:rsid w:val="00CC6BC9"/>
    <w:rsid w:val="00CC7F70"/>
    <w:rsid w:val="00CD33CB"/>
    <w:rsid w:val="00CF4FB6"/>
    <w:rsid w:val="00CF74D0"/>
    <w:rsid w:val="00D00888"/>
    <w:rsid w:val="00D0235D"/>
    <w:rsid w:val="00D108CF"/>
    <w:rsid w:val="00D16CCA"/>
    <w:rsid w:val="00D23E15"/>
    <w:rsid w:val="00D25BEF"/>
    <w:rsid w:val="00D3355E"/>
    <w:rsid w:val="00D35579"/>
    <w:rsid w:val="00D36D38"/>
    <w:rsid w:val="00D418F1"/>
    <w:rsid w:val="00D41B2F"/>
    <w:rsid w:val="00D51415"/>
    <w:rsid w:val="00D54ECB"/>
    <w:rsid w:val="00D70933"/>
    <w:rsid w:val="00D72C39"/>
    <w:rsid w:val="00D74370"/>
    <w:rsid w:val="00D753D8"/>
    <w:rsid w:val="00D85B39"/>
    <w:rsid w:val="00D93652"/>
    <w:rsid w:val="00D9752F"/>
    <w:rsid w:val="00DA483B"/>
    <w:rsid w:val="00DA4909"/>
    <w:rsid w:val="00DB0050"/>
    <w:rsid w:val="00DC17F2"/>
    <w:rsid w:val="00DC7D5B"/>
    <w:rsid w:val="00DD2E5B"/>
    <w:rsid w:val="00DF2ACD"/>
    <w:rsid w:val="00DF73CD"/>
    <w:rsid w:val="00E032F7"/>
    <w:rsid w:val="00E05E93"/>
    <w:rsid w:val="00E13037"/>
    <w:rsid w:val="00E13DDB"/>
    <w:rsid w:val="00E15FDC"/>
    <w:rsid w:val="00E2018C"/>
    <w:rsid w:val="00E23F9C"/>
    <w:rsid w:val="00E375CC"/>
    <w:rsid w:val="00E37763"/>
    <w:rsid w:val="00E42FE4"/>
    <w:rsid w:val="00E51B02"/>
    <w:rsid w:val="00E74183"/>
    <w:rsid w:val="00E81138"/>
    <w:rsid w:val="00E829BB"/>
    <w:rsid w:val="00E94B40"/>
    <w:rsid w:val="00EA44EF"/>
    <w:rsid w:val="00EB0BAB"/>
    <w:rsid w:val="00EB103D"/>
    <w:rsid w:val="00EB2F10"/>
    <w:rsid w:val="00EB42E9"/>
    <w:rsid w:val="00EC5433"/>
    <w:rsid w:val="00EC75E0"/>
    <w:rsid w:val="00EE58B0"/>
    <w:rsid w:val="00EF00CC"/>
    <w:rsid w:val="00EF155A"/>
    <w:rsid w:val="00F002FB"/>
    <w:rsid w:val="00F06F1C"/>
    <w:rsid w:val="00F11C1F"/>
    <w:rsid w:val="00F159FB"/>
    <w:rsid w:val="00F20ECB"/>
    <w:rsid w:val="00F233A9"/>
    <w:rsid w:val="00F32383"/>
    <w:rsid w:val="00F347A7"/>
    <w:rsid w:val="00F36389"/>
    <w:rsid w:val="00F41359"/>
    <w:rsid w:val="00F42338"/>
    <w:rsid w:val="00F44D0E"/>
    <w:rsid w:val="00F453FC"/>
    <w:rsid w:val="00F46EE0"/>
    <w:rsid w:val="00F503A7"/>
    <w:rsid w:val="00F724D3"/>
    <w:rsid w:val="00FA3D09"/>
    <w:rsid w:val="00FA729E"/>
    <w:rsid w:val="00FB0060"/>
    <w:rsid w:val="00FB30D0"/>
    <w:rsid w:val="00FC1369"/>
    <w:rsid w:val="00FD120C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AD6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80E"/>
    <w:pPr>
      <w:ind w:left="720"/>
    </w:pPr>
  </w:style>
  <w:style w:type="paragraph" w:styleId="a4">
    <w:name w:val="Balloon Text"/>
    <w:basedOn w:val="a"/>
    <w:link w:val="a5"/>
    <w:uiPriority w:val="99"/>
    <w:semiHidden/>
    <w:rsid w:val="005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1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14980"/>
  </w:style>
  <w:style w:type="table" w:styleId="a6">
    <w:name w:val="Table Grid"/>
    <w:basedOn w:val="a1"/>
    <w:locked/>
    <w:rsid w:val="007374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627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відділу</vt:lpstr>
    </vt:vector>
  </TitlesOfParts>
  <Company>Grizli777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відділу</dc:title>
  <dc:creator>User</dc:creator>
  <cp:lastModifiedBy>Ніжин Ніжин</cp:lastModifiedBy>
  <cp:revision>10</cp:revision>
  <cp:lastPrinted>2017-12-28T09:07:00Z</cp:lastPrinted>
  <dcterms:created xsi:type="dcterms:W3CDTF">2017-12-04T08:56:00Z</dcterms:created>
  <dcterms:modified xsi:type="dcterms:W3CDTF">2017-12-28T09:08:00Z</dcterms:modified>
</cp:coreProperties>
</file>